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D6D" w:rsidRDefault="00451D6D">
      <w:r w:rsidRPr="00451D6D">
        <w:rPr>
          <w:rFonts w:ascii="Times New Roman" w:hAnsi="Times New Roman" w:cs="Times New Roman"/>
          <w:b/>
          <w:sz w:val="24"/>
          <w:szCs w:val="24"/>
        </w:rPr>
        <w:t>Domeniile de clasificare a lucrărilor salonului</w:t>
      </w:r>
      <w:r>
        <w:t>:</w:t>
      </w:r>
    </w:p>
    <w:p w:rsidR="00F53B5E" w:rsidRPr="002176FE" w:rsidRDefault="00F53B5E" w:rsidP="00F53B5E">
      <w:pPr>
        <w:numPr>
          <w:ilvl w:val="0"/>
          <w:numId w:val="2"/>
        </w:numPr>
        <w:spacing w:before="100" w:beforeAutospacing="1" w:after="198" w:line="224" w:lineRule="atLeast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>Mediul şi controlul poluării. Energie verde, ecologie, monitorizarea şi protecţia mediului. 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Energie şi surse de energie 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>neconvenționale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;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> Securitate, protecţie, salvare – antiterorism, dezast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 şi accidente;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Transport terestru, maritim şi 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aerian;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> Chimie;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Metalurgie şi 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știința materielelor;                                                         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Aeronautică şi securitatea navigaţiei 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aeriene;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h.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Automobile şi securitate 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rutieră;      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Mecanică. Organe de maşini. Mecanisme. </w:t>
      </w:r>
      <w:r w:rsidR="0040384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Materiale.                          </w:t>
      </w:r>
      <w:bookmarkStart w:id="0" w:name="_GoBack"/>
      <w:bookmarkEnd w:id="0"/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j.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> Electrotehnic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ă, electronică şi energetică;                                                        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> Radiocomunicaţii; 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Robotică, 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rboetică;                                        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>. Tehnologii foto-audio-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video;                 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n.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Tehnologia informaţiei şi 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informatică;   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Artă grafică şi 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arhiectură;                 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Medicină şi factori umani. Farmacie şi 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cometică;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p.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Biosecuritate alimentară;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q.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> Biologie, agronomie şi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horticultură;    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Sport, timp liber, cultură, metode </w:t>
      </w:r>
      <w:r w:rsidRPr="00110498">
        <w:rPr>
          <w:rFonts w:ascii="Times New Roman" w:eastAsia="Times New Roman" w:hAnsi="Times New Roman" w:cs="Times New Roman"/>
          <w:i/>
          <w:iCs/>
          <w:sz w:val="24"/>
          <w:szCs w:val="24"/>
        </w:rPr>
        <w:t>didactice;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</w:t>
      </w:r>
      <w:r w:rsidRPr="002176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s.</w:t>
      </w:r>
      <w:r w:rsidRPr="002176FE">
        <w:rPr>
          <w:rFonts w:ascii="Times New Roman" w:eastAsia="Times New Roman" w:hAnsi="Times New Roman" w:cs="Times New Roman"/>
          <w:i/>
          <w:iCs/>
          <w:sz w:val="24"/>
          <w:szCs w:val="24"/>
        </w:rPr>
        <w:t> Diverse.</w:t>
      </w:r>
    </w:p>
    <w:p w:rsidR="00F53B5E" w:rsidRPr="00F53B5E" w:rsidRDefault="00F53B5E" w:rsidP="00F53B5E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53B5E" w:rsidRPr="00F53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7E0F"/>
    <w:multiLevelType w:val="hybridMultilevel"/>
    <w:tmpl w:val="B3CE53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3326D2"/>
    <w:multiLevelType w:val="multilevel"/>
    <w:tmpl w:val="56E400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97E"/>
    <w:rsid w:val="000600C5"/>
    <w:rsid w:val="000759A5"/>
    <w:rsid w:val="0040384D"/>
    <w:rsid w:val="00451D6D"/>
    <w:rsid w:val="0065617E"/>
    <w:rsid w:val="00F53B5E"/>
    <w:rsid w:val="00F8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3B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3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362</Words>
  <Characters>2064</Characters>
  <Application>Microsoft Office Word</Application>
  <DocSecurity>0</DocSecurity>
  <Lines>17</Lines>
  <Paragraphs>4</Paragraphs>
  <ScaleCrop>false</ScaleCrop>
  <Company>USM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CP1</dc:creator>
  <cp:keywords/>
  <dc:description/>
  <cp:lastModifiedBy>CP1</cp:lastModifiedBy>
  <cp:revision>6</cp:revision>
  <dcterms:created xsi:type="dcterms:W3CDTF">2025-02-05T20:00:00Z</dcterms:created>
  <dcterms:modified xsi:type="dcterms:W3CDTF">2025-02-05T21:49:00Z</dcterms:modified>
</cp:coreProperties>
</file>